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8621" w14:textId="77777777" w:rsidR="00B735F6" w:rsidRDefault="00B735F6" w:rsidP="009A0809">
      <w:pPr>
        <w:jc w:val="center"/>
        <w:rPr>
          <w:b/>
          <w:bCs/>
          <w:sz w:val="28"/>
          <w:szCs w:val="28"/>
        </w:rPr>
      </w:pPr>
    </w:p>
    <w:p w14:paraId="13D6D5EE" w14:textId="1A64793B" w:rsidR="009A0809" w:rsidRPr="009A0809" w:rsidRDefault="009A0809" w:rsidP="009A0809">
      <w:pPr>
        <w:jc w:val="center"/>
        <w:rPr>
          <w:b/>
          <w:bCs/>
        </w:rPr>
      </w:pPr>
      <w:r w:rsidRPr="009A0809">
        <w:rPr>
          <w:b/>
          <w:bCs/>
          <w:sz w:val="28"/>
          <w:szCs w:val="28"/>
        </w:rPr>
        <w:t>CRICKET WARRANTY &amp; WARRANTY REGISTRATION</w:t>
      </w:r>
      <w:r w:rsidRPr="009A0809">
        <w:rPr>
          <w:b/>
          <w:bCs/>
          <w:sz w:val="28"/>
          <w:szCs w:val="28"/>
        </w:rPr>
        <w:br/>
      </w:r>
    </w:p>
    <w:p w14:paraId="33D9D62A" w14:textId="77777777" w:rsidR="009A0809" w:rsidRPr="009A0809" w:rsidRDefault="009A0809" w:rsidP="009A0809">
      <w:pPr>
        <w:rPr>
          <w:b/>
          <w:bCs/>
        </w:rPr>
      </w:pPr>
      <w:r w:rsidRPr="009A0809">
        <w:t>If you have purchased a Cricket congratulations and welcome to the Family! You are a Cricketeer!</w:t>
      </w:r>
      <w:r w:rsidRPr="009A0809">
        <w:br/>
      </w:r>
    </w:p>
    <w:p w14:paraId="46F9E6C5" w14:textId="77777777" w:rsidR="009A0809" w:rsidRPr="009A0809" w:rsidRDefault="009A0809" w:rsidP="009A0809">
      <w:pPr>
        <w:rPr>
          <w:b/>
          <w:bCs/>
        </w:rPr>
      </w:pPr>
      <w:r w:rsidRPr="009A0809">
        <w:rPr>
          <w:b/>
          <w:bCs/>
        </w:rPr>
        <w:t>Limited Warranty</w:t>
      </w:r>
    </w:p>
    <w:p w14:paraId="7C16E16A" w14:textId="07F0920B" w:rsidR="009A0809" w:rsidRPr="009A0809" w:rsidRDefault="009A0809" w:rsidP="009A0809">
      <w:r w:rsidRPr="009A0809">
        <w:t xml:space="preserve">Cricket Carts LLC hereby warrants that new CRICKET vehicles purchased from an authorized CRICKET dealer, or direct from Cricket Carts LLC, in the continental United States will be free from defects in material and workmanship for the </w:t>
      </w:r>
      <w:proofErr w:type="gramStart"/>
      <w:r w:rsidRPr="009A0809">
        <w:t>period of time</w:t>
      </w:r>
      <w:proofErr w:type="gramEnd"/>
      <w:r w:rsidRPr="009A0809">
        <w:t xml:space="preserve"> stated herein, subject to certain stated limitations. Cricket Carts LLC is not responsible for any abuse, negligence, vandalism, or acts of nature.</w:t>
      </w:r>
    </w:p>
    <w:p w14:paraId="14D29526" w14:textId="77777777" w:rsidR="009A0809" w:rsidRPr="009A0809" w:rsidRDefault="009A0809" w:rsidP="009A0809">
      <w:pPr>
        <w:rPr>
          <w:b/>
          <w:bCs/>
        </w:rPr>
      </w:pPr>
      <w:r w:rsidRPr="009A0809">
        <w:rPr>
          <w:b/>
          <w:bCs/>
        </w:rPr>
        <w:t>The Period of Warranty</w:t>
      </w:r>
    </w:p>
    <w:p w14:paraId="6DB08D2C" w14:textId="77777777" w:rsidR="009A0809" w:rsidRPr="009A0809" w:rsidRDefault="009A0809" w:rsidP="009A0809">
      <w:r w:rsidRPr="009A0809">
        <w:t>All CRICKET vehicles shall have a warranty period of one (1) year from the date customer takes possession, or upon verified delivery of vehicle to customer’s designated delivery address.</w:t>
      </w:r>
    </w:p>
    <w:p w14:paraId="2924BDEF" w14:textId="77777777" w:rsidR="009A0809" w:rsidRPr="009A0809" w:rsidRDefault="009A0809" w:rsidP="009A0809">
      <w:pPr>
        <w:rPr>
          <w:b/>
          <w:bCs/>
        </w:rPr>
      </w:pPr>
      <w:r w:rsidRPr="009A0809">
        <w:rPr>
          <w:b/>
          <w:bCs/>
        </w:rPr>
        <w:t>During the Period of Warranty</w:t>
      </w:r>
    </w:p>
    <w:p w14:paraId="01973180" w14:textId="77777777" w:rsidR="009A0809" w:rsidRPr="009A0809" w:rsidRDefault="009A0809" w:rsidP="009A0809">
      <w:r w:rsidRPr="009A0809">
        <w:t>Cricket Carts LLC, will, free of charge, repair or replace, at its option, any part adjudged defective by Cricket Carts LLC during the warranty period due to faulty workmanship or material from the factory. Parts used in warranty repairs will be warranted for the balance of the product’s warranty period. All parts replaced under warranty become property of Cricket Carts LLC.</w:t>
      </w:r>
    </w:p>
    <w:p w14:paraId="2052AD68" w14:textId="77777777" w:rsidR="009A0809" w:rsidRPr="009A0809" w:rsidRDefault="009A0809" w:rsidP="009A0809">
      <w:pPr>
        <w:rPr>
          <w:b/>
          <w:bCs/>
        </w:rPr>
      </w:pPr>
      <w:r w:rsidRPr="009A0809">
        <w:rPr>
          <w:b/>
          <w:bCs/>
        </w:rPr>
        <w:t>General Exclusions</w:t>
      </w:r>
    </w:p>
    <w:p w14:paraId="1ED32136" w14:textId="77777777" w:rsidR="009A0809" w:rsidRPr="009A0809" w:rsidRDefault="009A0809" w:rsidP="009A0809">
      <w:r w:rsidRPr="009A0809">
        <w:t>Exclusions from this warranty shall include any failures caused by:</w:t>
      </w:r>
      <w:r w:rsidRPr="009A0809">
        <w:br/>
        <w:t>a. Competition or racing use</w:t>
      </w:r>
      <w:r w:rsidRPr="009A0809">
        <w:br/>
        <w:t>b. Installation of parts or accessories that are not qualitatively equivalent to genuine Cricket Carts LLC manufacturer parts or accessories</w:t>
      </w:r>
      <w:r w:rsidRPr="009A0809">
        <w:br/>
        <w:t>c. Abnormal strain, neglect, or abuse</w:t>
      </w:r>
      <w:r w:rsidRPr="009A0809">
        <w:br/>
        <w:t>d. Lack of proper maintenance</w:t>
      </w:r>
      <w:r w:rsidRPr="009A0809">
        <w:br/>
        <w:t>e. Accident or collision damage</w:t>
      </w:r>
      <w:r w:rsidRPr="009A0809">
        <w:br/>
        <w:t>f. Modification to original parts</w:t>
      </w:r>
      <w:r w:rsidRPr="009A0809">
        <w:br/>
        <w:t>g. Damage due to improper transportation</w:t>
      </w:r>
      <w:r w:rsidRPr="009A0809">
        <w:br/>
        <w:t xml:space="preserve">h. No labor </w:t>
      </w:r>
      <w:proofErr w:type="gramStart"/>
      <w:r w:rsidRPr="009A0809">
        <w:t>warranty</w:t>
      </w:r>
      <w:proofErr w:type="gramEnd"/>
    </w:p>
    <w:p w14:paraId="24ADDCF6" w14:textId="77777777" w:rsidR="009A0809" w:rsidRPr="009A0809" w:rsidRDefault="009A0809" w:rsidP="009A0809">
      <w:pPr>
        <w:rPr>
          <w:b/>
          <w:bCs/>
        </w:rPr>
      </w:pPr>
      <w:r w:rsidRPr="009A0809">
        <w:rPr>
          <w:b/>
          <w:bCs/>
        </w:rPr>
        <w:t>Specific Exclusions</w:t>
      </w:r>
    </w:p>
    <w:p w14:paraId="3D029E60" w14:textId="77777777" w:rsidR="009A0809" w:rsidRPr="009A0809" w:rsidRDefault="009A0809" w:rsidP="009A0809">
      <w:r w:rsidRPr="009A0809">
        <w:t>Exclusions from this warranty shall include parts replaced due to normal wear or routine maintenance, such as upholstery, light bulbs, and brake shoes.</w:t>
      </w:r>
    </w:p>
    <w:p w14:paraId="28829245" w14:textId="77777777" w:rsidR="009A0809" w:rsidRPr="009A0809" w:rsidRDefault="009A0809" w:rsidP="009A0809">
      <w:pPr>
        <w:rPr>
          <w:b/>
          <w:bCs/>
        </w:rPr>
      </w:pPr>
      <w:r w:rsidRPr="009A0809">
        <w:rPr>
          <w:b/>
          <w:bCs/>
        </w:rPr>
        <w:t>The Customer’s Responsibility</w:t>
      </w:r>
    </w:p>
    <w:p w14:paraId="34322481" w14:textId="77777777" w:rsidR="009A0809" w:rsidRPr="009A0809" w:rsidRDefault="009A0809" w:rsidP="009A0809">
      <w:r w:rsidRPr="009A0809">
        <w:t>Under this limited warranty, the customer’s responsibility shall be to:</w:t>
      </w:r>
      <w:r w:rsidRPr="009A0809">
        <w:br/>
        <w:t>a. Operate and maintain the vehicle as specified in the appropriate owner’s manual.</w:t>
      </w:r>
      <w:r w:rsidRPr="009A0809">
        <w:br/>
      </w:r>
      <w:r w:rsidRPr="009A0809">
        <w:lastRenderedPageBreak/>
        <w:t xml:space="preserve">b. Give notice to Cricket Carts LLC or an authorized CRICKET dealer, of </w:t>
      </w:r>
      <w:proofErr w:type="gramStart"/>
      <w:r w:rsidRPr="009A0809">
        <w:t>any and all</w:t>
      </w:r>
      <w:proofErr w:type="gramEnd"/>
      <w:r w:rsidRPr="009A0809">
        <w:t xml:space="preserve"> apparent defects within ten (10) days after discovery, and make the vehicle available at that time for inspection and repairs at such dealer’s place of business, or at Cricket Carts in Melbourne, FL.</w:t>
      </w:r>
    </w:p>
    <w:p w14:paraId="02AF2EA0" w14:textId="77777777" w:rsidR="009A0809" w:rsidRPr="009A0809" w:rsidRDefault="009A0809" w:rsidP="009A0809">
      <w:pPr>
        <w:rPr>
          <w:b/>
          <w:bCs/>
        </w:rPr>
      </w:pPr>
      <w:r w:rsidRPr="009A0809">
        <w:rPr>
          <w:b/>
          <w:bCs/>
        </w:rPr>
        <w:t>Warranty Transfer</w:t>
      </w:r>
    </w:p>
    <w:p w14:paraId="159C67BA" w14:textId="77777777" w:rsidR="009A0809" w:rsidRPr="009A0809" w:rsidRDefault="009A0809" w:rsidP="009A0809">
      <w:r w:rsidRPr="009A0809">
        <w:t xml:space="preserve">To transfer the warranty from the original purchaser to any subsequent purchaser(s), the vehicle must be inspected and registered for warranty by an authorized CRICKET dealer or </w:t>
      </w:r>
      <w:proofErr w:type="gramStart"/>
      <w:r w:rsidRPr="009A0809">
        <w:t>duly-appointed</w:t>
      </w:r>
      <w:proofErr w:type="gramEnd"/>
      <w:r w:rsidRPr="009A0809">
        <w:t xml:space="preserve"> representative of Cricket Carts LLC. </w:t>
      </w:r>
      <w:proofErr w:type="gramStart"/>
      <w:r w:rsidRPr="009A0809">
        <w:t>In order for</w:t>
      </w:r>
      <w:proofErr w:type="gramEnd"/>
      <w:r w:rsidRPr="009A0809">
        <w:t xml:space="preserve"> this warranty to remain in effect, this inspection and registration must take place within ten (10) days after transfer.  (An inspection and registration fee will be charged for this service.)</w:t>
      </w:r>
    </w:p>
    <w:p w14:paraId="2C43F582" w14:textId="77777777" w:rsidR="009A0809" w:rsidRPr="009A0809" w:rsidRDefault="009A0809" w:rsidP="009A0809">
      <w:pPr>
        <w:rPr>
          <w:b/>
          <w:bCs/>
        </w:rPr>
      </w:pPr>
      <w:r w:rsidRPr="009A0809">
        <w:rPr>
          <w:b/>
          <w:bCs/>
        </w:rPr>
        <w:t>Additional Warranty Information</w:t>
      </w:r>
    </w:p>
    <w:p w14:paraId="462E49C7" w14:textId="33749381" w:rsidR="009A0809" w:rsidRPr="009A0809" w:rsidRDefault="009A0809" w:rsidP="009A0809">
      <w:r w:rsidRPr="009A0809">
        <w:t>Cricket Carts LLC makes no other warranty of any kind, expressed or implied. All implied warranties of merchantability and fitness</w:t>
      </w:r>
      <w:r>
        <w:t xml:space="preserve"> </w:t>
      </w:r>
      <w:r w:rsidRPr="009A0809">
        <w:t>for a particular purpose which exceed the obligations and time limits stated in this warranty are hereby disclaimed by Cricket Carts LLC and herewith excluded from this warranty.</w:t>
      </w:r>
    </w:p>
    <w:p w14:paraId="78D1310E" w14:textId="77777777" w:rsidR="009A0809" w:rsidRPr="009A0809" w:rsidRDefault="009A0809" w:rsidP="009A0809"/>
    <w:p w14:paraId="183CC9F5" w14:textId="74394C0D" w:rsidR="00B735F6" w:rsidRDefault="009A0809" w:rsidP="009A0809">
      <w:pPr>
        <w:rPr>
          <w:b/>
          <w:bCs/>
        </w:rPr>
      </w:pPr>
      <w:r w:rsidRPr="009A0809">
        <w:rPr>
          <w:b/>
          <w:bCs/>
        </w:rPr>
        <w:t xml:space="preserve">To Register </w:t>
      </w:r>
      <w:r w:rsidR="00B735F6">
        <w:rPr>
          <w:b/>
          <w:bCs/>
        </w:rPr>
        <w:t xml:space="preserve">for </w:t>
      </w:r>
      <w:r w:rsidRPr="009A0809">
        <w:rPr>
          <w:b/>
          <w:bCs/>
        </w:rPr>
        <w:t>your Warranty, go to</w:t>
      </w:r>
      <w:r w:rsidR="00B735F6">
        <w:rPr>
          <w:b/>
          <w:bCs/>
        </w:rPr>
        <w:t xml:space="preserve">: </w:t>
      </w:r>
      <w:hyperlink r:id="rId6" w:history="1">
        <w:r w:rsidR="00B735F6" w:rsidRPr="00750387">
          <w:rPr>
            <w:rStyle w:val="Hyperlink"/>
            <w:b/>
            <w:bCs/>
          </w:rPr>
          <w:t>https://www.cricketcarts.com/warranty-registration</w:t>
        </w:r>
      </w:hyperlink>
    </w:p>
    <w:p w14:paraId="352582EB" w14:textId="0125AAD8" w:rsidR="00F002CA" w:rsidRPr="00F002CA" w:rsidRDefault="00F002CA" w:rsidP="00F002CA">
      <w:pPr>
        <w:spacing w:after="0" w:line="240" w:lineRule="auto"/>
        <w:rPr>
          <w:b/>
          <w:bCs/>
        </w:rPr>
      </w:pPr>
      <w:r w:rsidRPr="00F002CA">
        <w:rPr>
          <w:b/>
          <w:bCs/>
        </w:rPr>
        <w:t xml:space="preserve">CRICKET CARTS, LLC. </w:t>
      </w:r>
      <w:r w:rsidRPr="00F002CA">
        <w:rPr>
          <w:b/>
          <w:bCs/>
        </w:rPr>
        <w:tab/>
      </w:r>
      <w:r w:rsidRPr="00F002CA">
        <w:rPr>
          <w:b/>
          <w:bCs/>
        </w:rPr>
        <w:tab/>
      </w:r>
      <w:r w:rsidRPr="00F002CA">
        <w:rPr>
          <w:b/>
          <w:bCs/>
        </w:rPr>
        <w:tab/>
      </w:r>
      <w:r w:rsidRPr="00F002CA">
        <w:rPr>
          <w:b/>
          <w:bCs/>
        </w:rPr>
        <w:tab/>
      </w:r>
      <w:r w:rsidRPr="00F002CA">
        <w:rPr>
          <w:b/>
          <w:bCs/>
        </w:rPr>
        <w:tab/>
      </w:r>
      <w:r w:rsidRPr="00F002CA">
        <w:rPr>
          <w:b/>
          <w:bCs/>
        </w:rPr>
        <w:tab/>
        <w:t>CRICKET CARTS DIRECT, LLC</w:t>
      </w:r>
    </w:p>
    <w:p w14:paraId="029CDFE7" w14:textId="0C9DF59D" w:rsidR="00F002CA" w:rsidRDefault="00F002CA" w:rsidP="00F002CA">
      <w:pPr>
        <w:spacing w:after="0" w:line="240" w:lineRule="auto"/>
      </w:pPr>
      <w:r>
        <w:t xml:space="preserve">US WORLD HEADQUARTERS </w:t>
      </w:r>
      <w:r>
        <w:tab/>
      </w:r>
      <w:r>
        <w:tab/>
      </w:r>
      <w:r>
        <w:tab/>
      </w:r>
      <w:r>
        <w:tab/>
      </w:r>
      <w:r>
        <w:tab/>
        <w:t>AUTHORIZED DEALER</w:t>
      </w:r>
    </w:p>
    <w:p w14:paraId="13F14AE3" w14:textId="1F988533" w:rsidR="00F002CA" w:rsidRDefault="00F002CA" w:rsidP="00F002CA">
      <w:pPr>
        <w:spacing w:after="0" w:line="240" w:lineRule="auto"/>
      </w:pPr>
      <w:r w:rsidRPr="00F002CA">
        <w:t xml:space="preserve">748 N Harbor City Blvd, </w:t>
      </w:r>
      <w:r>
        <w:tab/>
      </w:r>
      <w:r>
        <w:tab/>
      </w:r>
      <w:r>
        <w:tab/>
      </w:r>
      <w:r>
        <w:tab/>
      </w:r>
      <w:r>
        <w:tab/>
      </w:r>
      <w:r>
        <w:tab/>
        <w:t>SPACE COAST, FLORIDA</w:t>
      </w:r>
    </w:p>
    <w:p w14:paraId="0C53D728" w14:textId="05E19D0C" w:rsidR="009A0809" w:rsidRPr="009A0809" w:rsidRDefault="00F002CA" w:rsidP="00F002CA">
      <w:pPr>
        <w:spacing w:after="0" w:line="240" w:lineRule="auto"/>
      </w:pPr>
      <w:proofErr w:type="gramStart"/>
      <w:r w:rsidRPr="00F002CA">
        <w:t>Melbourne ,</w:t>
      </w:r>
      <w:proofErr w:type="gramEnd"/>
      <w:r w:rsidRPr="00F002CA">
        <w:t xml:space="preserve"> FL 32935</w:t>
      </w:r>
      <w:r>
        <w:tab/>
      </w:r>
      <w:r>
        <w:tab/>
      </w:r>
      <w:r>
        <w:tab/>
      </w:r>
      <w:r>
        <w:tab/>
      </w:r>
      <w:r>
        <w:tab/>
      </w:r>
      <w:r>
        <w:tab/>
        <w:t>Melbourne, FL 32903</w:t>
      </w:r>
      <w:r w:rsidRPr="00F002CA">
        <w:br/>
        <w:t>321-752-4041 </w:t>
      </w:r>
      <w:r>
        <w:tab/>
      </w:r>
      <w:r>
        <w:tab/>
      </w:r>
      <w:r>
        <w:tab/>
      </w:r>
      <w:r>
        <w:tab/>
      </w:r>
      <w:r>
        <w:tab/>
      </w:r>
      <w:r>
        <w:tab/>
      </w:r>
      <w:r>
        <w:tab/>
        <w:t>321 - 306-6007</w:t>
      </w:r>
      <w:r w:rsidR="009A0809" w:rsidRPr="009A0809">
        <w:br/>
      </w:r>
    </w:p>
    <w:p w14:paraId="1A798249" w14:textId="77777777" w:rsidR="00BF04A3" w:rsidRDefault="00F002CA"/>
    <w:sectPr w:rsidR="00BF04A3" w:rsidSect="00B735F6">
      <w:headerReference w:type="default" r:id="rId7"/>
      <w:pgSz w:w="12240" w:h="15840"/>
      <w:pgMar w:top="162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9E09" w14:textId="77777777" w:rsidR="00B735F6" w:rsidRDefault="00B735F6" w:rsidP="00B735F6">
      <w:pPr>
        <w:spacing w:after="0" w:line="240" w:lineRule="auto"/>
      </w:pPr>
      <w:r>
        <w:separator/>
      </w:r>
    </w:p>
  </w:endnote>
  <w:endnote w:type="continuationSeparator" w:id="0">
    <w:p w14:paraId="0CD9D857" w14:textId="77777777" w:rsidR="00B735F6" w:rsidRDefault="00B735F6" w:rsidP="00B7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34B7D" w14:textId="77777777" w:rsidR="00B735F6" w:rsidRDefault="00B735F6" w:rsidP="00B735F6">
      <w:pPr>
        <w:spacing w:after="0" w:line="240" w:lineRule="auto"/>
      </w:pPr>
      <w:r>
        <w:separator/>
      </w:r>
    </w:p>
  </w:footnote>
  <w:footnote w:type="continuationSeparator" w:id="0">
    <w:p w14:paraId="5EB49001" w14:textId="77777777" w:rsidR="00B735F6" w:rsidRDefault="00B735F6" w:rsidP="00B73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BABA" w14:textId="32D002FC" w:rsidR="00B735F6" w:rsidRDefault="00B735F6">
    <w:pPr>
      <w:pStyle w:val="Header"/>
    </w:pPr>
    <w:r>
      <w:rPr>
        <w:noProof/>
      </w:rPr>
      <w:drawing>
        <wp:anchor distT="0" distB="0" distL="114300" distR="114300" simplePos="0" relativeHeight="251658240" behindDoc="1" locked="0" layoutInCell="1" allowOverlap="1" wp14:anchorId="2BBACDBD" wp14:editId="02781974">
          <wp:simplePos x="0" y="0"/>
          <wp:positionH relativeFrom="margin">
            <wp:align>left</wp:align>
          </wp:positionH>
          <wp:positionV relativeFrom="paragraph">
            <wp:posOffset>0</wp:posOffset>
          </wp:positionV>
          <wp:extent cx="1266825" cy="496570"/>
          <wp:effectExtent l="0" t="0" r="0" b="0"/>
          <wp:wrapTight wrapText="bothSides">
            <wp:wrapPolygon edited="0">
              <wp:start x="3248" y="0"/>
              <wp:lineTo x="0" y="4143"/>
              <wp:lineTo x="0" y="18230"/>
              <wp:lineTo x="7471" y="20716"/>
              <wp:lineTo x="19489" y="20716"/>
              <wp:lineTo x="21113" y="20716"/>
              <wp:lineTo x="21113" y="4143"/>
              <wp:lineTo x="20463" y="3315"/>
              <wp:lineTo x="8770" y="0"/>
              <wp:lineTo x="3248"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3726" cy="49977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4B7544D" wp14:editId="7B7A6704">
          <wp:simplePos x="0" y="0"/>
          <wp:positionH relativeFrom="margin">
            <wp:align>right</wp:align>
          </wp:positionH>
          <wp:positionV relativeFrom="paragraph">
            <wp:posOffset>9525</wp:posOffset>
          </wp:positionV>
          <wp:extent cx="2305050" cy="574040"/>
          <wp:effectExtent l="0" t="0" r="0" b="0"/>
          <wp:wrapTight wrapText="bothSides">
            <wp:wrapPolygon edited="0">
              <wp:start x="0" y="0"/>
              <wp:lineTo x="0" y="20788"/>
              <wp:lineTo x="21421" y="20788"/>
              <wp:lineTo x="21421" y="0"/>
              <wp:lineTo x="0" y="0"/>
            </wp:wrapPolygon>
          </wp:wrapTight>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05050" cy="574040"/>
                  </a:xfrm>
                  <a:prstGeom prst="rect">
                    <a:avLst/>
                  </a:prstGeom>
                </pic:spPr>
              </pic:pic>
            </a:graphicData>
          </a:graphic>
          <wp14:sizeRelH relativeFrom="margin">
            <wp14:pctWidth>0</wp14:pctWidth>
          </wp14:sizeRelH>
          <wp14:sizeRelV relativeFrom="margin">
            <wp14:pctHeight>0</wp14:pctHeight>
          </wp14:sizeRelV>
        </wp:anchor>
      </w:drawing>
    </w:r>
  </w:p>
  <w:p w14:paraId="7176AD02" w14:textId="4C3D7617" w:rsidR="00B735F6" w:rsidRDefault="00B73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09"/>
    <w:rsid w:val="009A0809"/>
    <w:rsid w:val="00A07ABD"/>
    <w:rsid w:val="00B735F6"/>
    <w:rsid w:val="00D23A71"/>
    <w:rsid w:val="00F0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ACB9E"/>
  <w15:chartTrackingRefBased/>
  <w15:docId w15:val="{B4D8FF8E-1374-4C5D-8C74-0DEC6CB8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5F6"/>
    <w:rPr>
      <w:color w:val="0563C1" w:themeColor="hyperlink"/>
      <w:u w:val="single"/>
    </w:rPr>
  </w:style>
  <w:style w:type="character" w:styleId="UnresolvedMention">
    <w:name w:val="Unresolved Mention"/>
    <w:basedOn w:val="DefaultParagraphFont"/>
    <w:uiPriority w:val="99"/>
    <w:semiHidden/>
    <w:unhideWhenUsed/>
    <w:rsid w:val="00B735F6"/>
    <w:rPr>
      <w:color w:val="605E5C"/>
      <w:shd w:val="clear" w:color="auto" w:fill="E1DFDD"/>
    </w:rPr>
  </w:style>
  <w:style w:type="paragraph" w:styleId="Header">
    <w:name w:val="header"/>
    <w:basedOn w:val="Normal"/>
    <w:link w:val="HeaderChar"/>
    <w:uiPriority w:val="99"/>
    <w:unhideWhenUsed/>
    <w:rsid w:val="00B73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5F6"/>
  </w:style>
  <w:style w:type="paragraph" w:styleId="Footer">
    <w:name w:val="footer"/>
    <w:basedOn w:val="Normal"/>
    <w:link w:val="FooterChar"/>
    <w:uiPriority w:val="99"/>
    <w:unhideWhenUsed/>
    <w:rsid w:val="00B73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icketcarts.com/warranty-registr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Littlejohn</dc:creator>
  <cp:keywords/>
  <dc:description/>
  <cp:lastModifiedBy>Lance Littlejohn</cp:lastModifiedBy>
  <cp:revision>1</cp:revision>
  <dcterms:created xsi:type="dcterms:W3CDTF">2021-08-20T14:52:00Z</dcterms:created>
  <dcterms:modified xsi:type="dcterms:W3CDTF">2021-08-20T15:16:00Z</dcterms:modified>
</cp:coreProperties>
</file>